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9D09" w14:textId="77777777" w:rsidR="001F2CF2" w:rsidRDefault="001F2CF2" w:rsidP="00B80DC9">
      <w:pPr>
        <w:pStyle w:val="Nadpis1"/>
      </w:pPr>
      <w:bookmarkStart w:id="0" w:name="_GoBack"/>
      <w:bookmarkEnd w:id="0"/>
      <w:r>
        <w:t>Struktura sborníku</w:t>
      </w:r>
      <w:r w:rsidR="00E42C8E">
        <w:t xml:space="preserve"> Jižní Plzeňsko</w:t>
      </w:r>
    </w:p>
    <w:p w14:paraId="25992449" w14:textId="77777777" w:rsidR="00420EBF" w:rsidRPr="00420EBF" w:rsidRDefault="00420EBF" w:rsidP="00420EBF"/>
    <w:p w14:paraId="7F11B8F7" w14:textId="77777777" w:rsidR="001F2CF2" w:rsidRPr="008831F2" w:rsidRDefault="001F2CF2" w:rsidP="00B33C85">
      <w:pPr>
        <w:jc w:val="both"/>
        <w:rPr>
          <w:b/>
        </w:rPr>
      </w:pPr>
      <w:r w:rsidRPr="008831F2">
        <w:rPr>
          <w:b/>
        </w:rPr>
        <w:t xml:space="preserve">1) </w:t>
      </w:r>
      <w:r>
        <w:rPr>
          <w:b/>
        </w:rPr>
        <w:t>Studie a analýzy</w:t>
      </w:r>
    </w:p>
    <w:p w14:paraId="65F1E1A0" w14:textId="77777777" w:rsidR="001F2CF2" w:rsidRDefault="001F2CF2" w:rsidP="00B33C85">
      <w:pPr>
        <w:jc w:val="both"/>
      </w:pPr>
      <w:r>
        <w:t>První část zahrnuje texty vycházející z výzkumu, analýzy sbírkových či archivních materiálů, případových studií a teoretických úvah.</w:t>
      </w:r>
    </w:p>
    <w:p w14:paraId="0B69A7BF" w14:textId="77777777" w:rsidR="001F2CF2" w:rsidRDefault="001F2CF2" w:rsidP="00B33C85">
      <w:pPr>
        <w:jc w:val="both"/>
      </w:pPr>
      <w:r>
        <w:t>Příspěvky zařa</w:t>
      </w:r>
      <w:r w:rsidR="00194ED1">
        <w:t xml:space="preserve">zené do této kategorie procházejí </w:t>
      </w:r>
      <w:r>
        <w:t xml:space="preserve">recenzním řízením. </w:t>
      </w:r>
    </w:p>
    <w:p w14:paraId="6F54FE16" w14:textId="77777777" w:rsidR="001F2CF2" w:rsidRDefault="001F2CF2" w:rsidP="00B33C85">
      <w:pPr>
        <w:jc w:val="both"/>
        <w:rPr>
          <w:b/>
        </w:rPr>
      </w:pPr>
      <w:r w:rsidRPr="008831F2">
        <w:rPr>
          <w:b/>
        </w:rPr>
        <w:t xml:space="preserve">2) </w:t>
      </w:r>
      <w:r w:rsidR="006324C9">
        <w:rPr>
          <w:b/>
        </w:rPr>
        <w:t xml:space="preserve">Pojednání </w:t>
      </w:r>
    </w:p>
    <w:p w14:paraId="2AA47892" w14:textId="77777777" w:rsidR="001F2CF2" w:rsidRPr="00B225E3" w:rsidRDefault="001F2CF2" w:rsidP="00B33C85">
      <w:pPr>
        <w:jc w:val="both"/>
        <w:rPr>
          <w:b/>
          <w:color w:val="00B0F0"/>
        </w:rPr>
      </w:pPr>
      <w:r>
        <w:t>Druhá část sborníku je věnována článkům, které se tematicky pohybují na pomezí badatelské, sbírkotvorné a interpretační praxe.</w:t>
      </w:r>
      <w:r w:rsidRPr="008E0C81">
        <w:t xml:space="preserve"> </w:t>
      </w:r>
      <w:r>
        <w:t xml:space="preserve">Obsahuje např. nálezové zprávy, přehledy výzkumných aktivit </w:t>
      </w:r>
      <w:r w:rsidR="00B33C85">
        <w:t>a </w:t>
      </w:r>
      <w:r>
        <w:t>jejich výsledky, dokumentaci muzejní činnosti</w:t>
      </w:r>
      <w:r w:rsidR="006324C9">
        <w:t>, tematicky zaměřené zpracování kronik</w:t>
      </w:r>
      <w:r>
        <w:t xml:space="preserve"> či metodické přístupy k problematice.</w:t>
      </w:r>
      <w:r w:rsidR="00B225E3">
        <w:t xml:space="preserve"> </w:t>
      </w:r>
    </w:p>
    <w:p w14:paraId="02B24625" w14:textId="77777777" w:rsidR="001F2CF2" w:rsidRDefault="001F2CF2" w:rsidP="00B33C85">
      <w:pPr>
        <w:jc w:val="both"/>
        <w:rPr>
          <w:b/>
        </w:rPr>
      </w:pPr>
      <w:r w:rsidRPr="008831F2">
        <w:rPr>
          <w:b/>
        </w:rPr>
        <w:t xml:space="preserve">3) Zprávy, recenze a </w:t>
      </w:r>
      <w:r w:rsidR="002C5965">
        <w:rPr>
          <w:b/>
        </w:rPr>
        <w:t>reflexe</w:t>
      </w:r>
      <w:r>
        <w:rPr>
          <w:b/>
        </w:rPr>
        <w:t xml:space="preserve"> </w:t>
      </w:r>
    </w:p>
    <w:p w14:paraId="0C39A966" w14:textId="77777777" w:rsidR="001F2CF2" w:rsidRDefault="001F2CF2" w:rsidP="00B33C85">
      <w:pPr>
        <w:jc w:val="both"/>
      </w:pPr>
      <w:r>
        <w:t xml:space="preserve">Třetí část přináší </w:t>
      </w:r>
      <w:r w:rsidR="00E0243E">
        <w:t>aktuální pohled na dění v oboru:</w:t>
      </w:r>
      <w:r>
        <w:t xml:space="preserve"> zprávy o výstavách, recenze publikací, reflexe konferencí, informace o odborných jubileích, výročích nebo nových projektech.</w:t>
      </w:r>
    </w:p>
    <w:p w14:paraId="1B246B20" w14:textId="77777777" w:rsidR="001F2CF2" w:rsidRDefault="001F2CF2" w:rsidP="00B33C85">
      <w:pPr>
        <w:jc w:val="both"/>
      </w:pPr>
    </w:p>
    <w:p w14:paraId="5F2E7684" w14:textId="77777777" w:rsidR="001F2CF2" w:rsidRPr="001F2CF2" w:rsidRDefault="001F2CF2" w:rsidP="00B33C85">
      <w:pPr>
        <w:pStyle w:val="Nadpis1"/>
        <w:jc w:val="both"/>
      </w:pPr>
      <w:r w:rsidRPr="001F2CF2">
        <w:t>Recenzní řízení</w:t>
      </w:r>
    </w:p>
    <w:p w14:paraId="148596FC" w14:textId="77777777" w:rsidR="001F2CF2" w:rsidRDefault="001F2CF2" w:rsidP="00B33C85">
      <w:pPr>
        <w:jc w:val="both"/>
      </w:pPr>
      <w:r>
        <w:t>Příspěvky zařazené do první části budou podrobeny odbornému recenznímu řízení. Každý text bude posouzen dvěma</w:t>
      </w:r>
      <w:r w:rsidR="004D20F4">
        <w:t>,</w:t>
      </w:r>
      <w:r>
        <w:t xml:space="preserve"> </w:t>
      </w:r>
      <w:r w:rsidR="004D20F4">
        <w:t xml:space="preserve">na instituci vydavatele </w:t>
      </w:r>
      <w:r>
        <w:t>nezávislými recenzenty, kteří zhodnotí jeho odbornou úroveň, originalitu a přínos k danému tématu. Na základě recenzního posudku obdrží autor hodnocení. Text může být doporučen k otištění bez výhrad, po díl</w:t>
      </w:r>
      <w:r w:rsidR="00B33C85">
        <w:t>čích úpravách či nedoporučen. V </w:t>
      </w:r>
      <w:r>
        <w:t>případě hodnocení s úpravami bude autor vyzván k doplnění či přepracování článku dle připomínek recenzenta.</w:t>
      </w:r>
      <w:r w:rsidRPr="00FF5456">
        <w:t xml:space="preserve"> </w:t>
      </w:r>
      <w:r>
        <w:t>Texty, které nebudou doporučeny k otištění, nebudou publikovány.</w:t>
      </w:r>
      <w:r w:rsidR="006324C9">
        <w:t xml:space="preserve"> </w:t>
      </w:r>
      <w:r w:rsidR="006324C9" w:rsidRPr="00E42C8E">
        <w:t>Redakce si může vyžádat posudek třetího recenzenta.</w:t>
      </w:r>
      <w:r>
        <w:t xml:space="preserve"> O konečném přijetí příspěvku do sborníku rozhoduje redakční rada.</w:t>
      </w:r>
    </w:p>
    <w:p w14:paraId="63FE086D" w14:textId="77777777" w:rsidR="00DD77B0" w:rsidRDefault="00DD77B0" w:rsidP="00B33C85">
      <w:pPr>
        <w:jc w:val="both"/>
      </w:pPr>
    </w:p>
    <w:p w14:paraId="2396375C" w14:textId="77777777" w:rsidR="004625DB" w:rsidRPr="004625DB" w:rsidRDefault="004625DB" w:rsidP="00B33C85">
      <w:pPr>
        <w:pStyle w:val="Nadpis1"/>
        <w:jc w:val="both"/>
      </w:pPr>
      <w:r w:rsidRPr="004625DB">
        <w:t>Redakční rada</w:t>
      </w:r>
    </w:p>
    <w:p w14:paraId="54D67E44" w14:textId="77777777" w:rsidR="004625DB" w:rsidRDefault="004625DB" w:rsidP="00B33C85">
      <w:pPr>
        <w:jc w:val="both"/>
      </w:pPr>
      <w:r>
        <w:t>PhDr. Jitka Bílková, Ph.D. (</w:t>
      </w:r>
      <w:r w:rsidR="006A4AA7">
        <w:t xml:space="preserve">odborná asistentka </w:t>
      </w:r>
      <w:r>
        <w:t>KFI FF ZČU</w:t>
      </w:r>
      <w:r w:rsidR="00A107DC">
        <w:t>, pedagožka</w:t>
      </w:r>
      <w:r w:rsidR="006A4AA7">
        <w:t xml:space="preserve"> Konzervatoř</w:t>
      </w:r>
      <w:r w:rsidR="005944F5">
        <w:t>e</w:t>
      </w:r>
      <w:r w:rsidR="006A4AA7">
        <w:t xml:space="preserve"> Plzeň</w:t>
      </w:r>
      <w:r w:rsidR="00E474F3">
        <w:t>, odborné zaměření: filozofie</w:t>
      </w:r>
      <w:r w:rsidR="005944F5">
        <w:t xml:space="preserve"> vědy a techniky,</w:t>
      </w:r>
      <w:r w:rsidR="00F16C27">
        <w:t xml:space="preserve"> hudba,</w:t>
      </w:r>
      <w:r w:rsidR="005944F5">
        <w:t xml:space="preserve"> regionální kulturní dějiny</w:t>
      </w:r>
      <w:r>
        <w:t>)</w:t>
      </w:r>
    </w:p>
    <w:p w14:paraId="43B6D93C" w14:textId="77777777" w:rsidR="004625DB" w:rsidRDefault="004625DB" w:rsidP="00B33C85">
      <w:pPr>
        <w:jc w:val="both"/>
      </w:pPr>
      <w:r>
        <w:t>Tomáš Karel (</w:t>
      </w:r>
      <w:r w:rsidR="006A4AA7">
        <w:t xml:space="preserve">památkář </w:t>
      </w:r>
      <w:r>
        <w:t>NPÚ ÚOP</w:t>
      </w:r>
      <w:r w:rsidR="006A4AA7">
        <w:t xml:space="preserve"> Plzeň</w:t>
      </w:r>
      <w:r w:rsidR="00E474F3">
        <w:t xml:space="preserve">, odborné zaměření: odborná správa a ochrana památek regionu, </w:t>
      </w:r>
      <w:r w:rsidR="002E4047">
        <w:t xml:space="preserve">lidová architektura </w:t>
      </w:r>
      <w:r w:rsidR="00783B9F">
        <w:t>Plzeňského kraje</w:t>
      </w:r>
      <w:r>
        <w:t>)</w:t>
      </w:r>
    </w:p>
    <w:p w14:paraId="58B8A72A" w14:textId="1D5F1990" w:rsidR="004625DB" w:rsidRDefault="004625DB" w:rsidP="00B33C85">
      <w:pPr>
        <w:jc w:val="both"/>
      </w:pPr>
      <w:r>
        <w:t>PhDr. Radka Křížková Červená (</w:t>
      </w:r>
      <w:r w:rsidR="000B01E2">
        <w:t xml:space="preserve">ředitelka </w:t>
      </w:r>
      <w:r>
        <w:t>MJPB</w:t>
      </w:r>
      <w:r w:rsidR="005424E6">
        <w:t>, p. o.</w:t>
      </w:r>
      <w:r w:rsidR="006A4AA7">
        <w:t xml:space="preserve">, </w:t>
      </w:r>
      <w:r w:rsidR="00B77F10">
        <w:t>asistentka KFI FF ZČU</w:t>
      </w:r>
      <w:r w:rsidR="00E76B34">
        <w:t>, odborné zaměření</w:t>
      </w:r>
      <w:r w:rsidR="00105718">
        <w:t>:</w:t>
      </w:r>
      <w:r w:rsidR="00E76B34">
        <w:t xml:space="preserve"> </w:t>
      </w:r>
      <w:r w:rsidR="00783B9F">
        <w:t xml:space="preserve">muzeologie, </w:t>
      </w:r>
      <w:r w:rsidR="00105718">
        <w:t>regionální historie, kulturní dědic</w:t>
      </w:r>
      <w:r w:rsidR="00783B9F">
        <w:t>tví regionu</w:t>
      </w:r>
      <w:r>
        <w:t>)</w:t>
      </w:r>
    </w:p>
    <w:p w14:paraId="3EF1E454" w14:textId="77777777" w:rsidR="004625DB" w:rsidRDefault="00255A16" w:rsidP="00B33C85">
      <w:pPr>
        <w:jc w:val="both"/>
      </w:pPr>
      <w:r>
        <w:t>Mgr. Jiří Orna (ředitel ZČM</w:t>
      </w:r>
      <w:r w:rsidR="005424E6">
        <w:t xml:space="preserve">, p. o, </w:t>
      </w:r>
      <w:r w:rsidR="00A107DC">
        <w:t xml:space="preserve">exekutiva </w:t>
      </w:r>
      <w:r w:rsidR="005424E6">
        <w:t>AMG</w:t>
      </w:r>
      <w:r w:rsidR="006A2617">
        <w:t xml:space="preserve">, odborné zaměření: </w:t>
      </w:r>
      <w:r w:rsidR="000D3951">
        <w:t>archeologie středověku</w:t>
      </w:r>
      <w:r>
        <w:t>)</w:t>
      </w:r>
      <w:r w:rsidR="004625DB">
        <w:t xml:space="preserve"> </w:t>
      </w:r>
    </w:p>
    <w:p w14:paraId="60D13DD6" w14:textId="77777777" w:rsidR="004625DB" w:rsidRDefault="004625DB" w:rsidP="00B33C85">
      <w:pPr>
        <w:jc w:val="both"/>
      </w:pPr>
      <w:r>
        <w:t>Daniela Podroužková (EDU MJPB</w:t>
      </w:r>
      <w:r w:rsidR="00A107DC">
        <w:t>, p. o.</w:t>
      </w:r>
      <w:r w:rsidR="00A16AF9">
        <w:t>, odborné zaměření: regionální dějiny</w:t>
      </w:r>
      <w:r>
        <w:t>)</w:t>
      </w:r>
    </w:p>
    <w:p w14:paraId="26916AD6" w14:textId="6464713E" w:rsidR="002829F8" w:rsidRDefault="004625DB" w:rsidP="004625DB">
      <w:pPr>
        <w:jc w:val="both"/>
      </w:pPr>
      <w:r>
        <w:t>Mgr. Jaroslava Smetanová, Ph.D., editorka sborníku (HIS MJPB</w:t>
      </w:r>
      <w:r w:rsidR="00A107DC">
        <w:t>, p. o., lektorka KFI ZČU</w:t>
      </w:r>
      <w:r w:rsidR="00105718">
        <w:t>, odborné z</w:t>
      </w:r>
      <w:r w:rsidR="000D3951">
        <w:t xml:space="preserve">aměření: </w:t>
      </w:r>
      <w:r w:rsidR="00221A5B">
        <w:t>dějiny českých zemí v 2. polovině 19. a 1. polovině 20. století)</w:t>
      </w:r>
    </w:p>
    <w:sectPr w:rsidR="0028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80"/>
    <w:rsid w:val="000B01E2"/>
    <w:rsid w:val="000D3951"/>
    <w:rsid w:val="00105718"/>
    <w:rsid w:val="001077B1"/>
    <w:rsid w:val="00150F67"/>
    <w:rsid w:val="00194ED1"/>
    <w:rsid w:val="001F2CF2"/>
    <w:rsid w:val="00221A5B"/>
    <w:rsid w:val="00255A16"/>
    <w:rsid w:val="002829F8"/>
    <w:rsid w:val="002C5965"/>
    <w:rsid w:val="002E4047"/>
    <w:rsid w:val="0041659A"/>
    <w:rsid w:val="00420EBF"/>
    <w:rsid w:val="004625DB"/>
    <w:rsid w:val="00477F80"/>
    <w:rsid w:val="004D20F4"/>
    <w:rsid w:val="005424E6"/>
    <w:rsid w:val="005944F5"/>
    <w:rsid w:val="006324C9"/>
    <w:rsid w:val="006A2617"/>
    <w:rsid w:val="006A4585"/>
    <w:rsid w:val="006A4AA7"/>
    <w:rsid w:val="00783B9F"/>
    <w:rsid w:val="00786DDC"/>
    <w:rsid w:val="008902EE"/>
    <w:rsid w:val="00A107DC"/>
    <w:rsid w:val="00A16AF9"/>
    <w:rsid w:val="00B225E3"/>
    <w:rsid w:val="00B33C85"/>
    <w:rsid w:val="00B77F10"/>
    <w:rsid w:val="00B80DC9"/>
    <w:rsid w:val="00DD77B0"/>
    <w:rsid w:val="00E0243E"/>
    <w:rsid w:val="00E42C8E"/>
    <w:rsid w:val="00E474F3"/>
    <w:rsid w:val="00E76B34"/>
    <w:rsid w:val="00EE51C9"/>
    <w:rsid w:val="00F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8E3"/>
  <w15:docId w15:val="{B8028B37-EFBA-49C2-B2FA-6DBE9B9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F2"/>
  </w:style>
  <w:style w:type="paragraph" w:styleId="Nadpis1">
    <w:name w:val="heading 1"/>
    <w:basedOn w:val="Normln"/>
    <w:next w:val="Normln"/>
    <w:link w:val="Nadpis1Char"/>
    <w:uiPriority w:val="9"/>
    <w:qFormat/>
    <w:rsid w:val="00B80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Jaroslava Smetanová</dc:creator>
  <cp:keywords/>
  <dc:description/>
  <cp:lastModifiedBy>Mgr. Jaroslava Smetanová</cp:lastModifiedBy>
  <cp:revision>2</cp:revision>
  <dcterms:created xsi:type="dcterms:W3CDTF">2025-06-23T10:12:00Z</dcterms:created>
  <dcterms:modified xsi:type="dcterms:W3CDTF">2025-06-23T10:12:00Z</dcterms:modified>
</cp:coreProperties>
</file>